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sz w:val="28"/>
          <w:szCs w:val="28"/>
          <w:b w:val="1"/>
          <w:bCs w:val="1"/>
        </w:rPr>
        <w:t xml:space="preserve">100. YIL BAHÇELİEVLER ANAOKULU ÇOCUK KULÜBÜ</w:t>
      </w:r>
    </w:p>
    <w:p>
      <w:pPr>
        <w:jc w:val="center"/>
        <w:spacing w:after="400"/>
      </w:pPr>
      <w:r>
        <w:rPr>
          <w:sz w:val="26"/>
          <w:szCs w:val="26"/>
          <w:b w:val="1"/>
          <w:bCs w:val="1"/>
        </w:rPr>
        <w:t xml:space="preserve">OKUL ÖNCESİ SINIFI</w:t>
      </w:r>
    </w:p>
    <w:p>
      <w:pPr>
        <w:jc w:val="center"/>
        <w:spacing w:after="400"/>
      </w:pPr>
      <w:r>
        <w:rPr>
          <w:sz w:val="24"/>
          <w:szCs w:val="24"/>
          <w:b w:val="1"/>
          <w:bCs w:val="1"/>
        </w:rPr>
        <w:t xml:space="preserve">ÜNİTELENDİRİLMİŞ YILLIK DERS PLANI</w:t>
      </w:r>
    </w:p>
    <w:p>
      <w:pPr>
        <w:spacing w:after="300"/>
      </w:pPr>
      <w:r>
        <w:rPr>
          <w:sz w:val="20"/>
          <w:szCs w:val="20"/>
        </w:rPr>
        <w:t xml:space="preserve">Okul: 100. Yıl Bahçelievler Anaokulu   |   İl/İlçe: YALOVA / MERKEZ   |   Öğretmen: Fatma Aylin Günay   |   Dönem: 14.09.2026 – 25.06.2027</w:t>
      </w:r>
    </w:p>
    <w:tbl>
      <w:tblGrid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</w:tblGrid>
      <w:tblPr>
        <w:tblStyle w:val="PlanTable"/>
      </w:tblPr>
      <w:tr>
        <w:trPr/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AY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HAFTA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SAAT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KAZANIM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KONU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YÖNTEM-TEKNİK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DEĞERLENDİRME</w:t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Top Sürme Çalışması; Koordinasyon Geliştrme Haraeketleri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 Kurallara Uyma; Kas Ve Eklem Geliştirici Haraketler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Gurupla Koordinasyon; Fiziksel Etkinliklere Katılım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İsınma Ve Soğuma Hareketleri; Fiziksel Etkinlik Ve Kurallara Uyma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Denge Ve Koordinasyon Çalışması; Fiziksel Etkinlikler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Koodinasyon Çalışması; Koordinasyon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Takım Çalışması; Oyun Kurma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Oyunda Kurallara Uyma; Fiziksel Etkinlikler Ve Katılım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Gurupla İletişim; Serbest Koşu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Malzemelerini Koruma; Sağlıklı Beslenme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Spor Kurallarına Uyum; İşbirliği Ve Gurup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Koordinasyon Gelişme Çalışması; Fiziksel Etkinlikler Uygulama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Kas Ve Eklem Koordinasyonu; Gurupla Koordinasyon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Oyunda Kurallara Uyum; Takım Çalışması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Yılbaşı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Oyun Kurma Çalışması Yapar; Oyunkurma Çalışması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Birlikte Bireysel Etkinlikler; Spor Malzemesini Koruma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Grup Çalışması Yapar; Gurup Çalışması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Grupla Ritmik Çalışma Yapar; Etkinliklerde Görev Alır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Kas  Ve Eklem Gelitirici Çalışmalar; Kas Ve Eklem Geliştirici Çalışmalar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Sağlığını Koruma; Dengeli Beslenme Ve Sağlık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Takım Oyunlarında Çalışma; Birlikte Çalışma Ve Etkinlik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Ramazan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Koordiasyon Çalışması; Denge Ve Koordinasyon Çalışması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Ve Ruh Sağlığı; Fiziksel Etkinlik Sonrası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İp Atlama; Zıplama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Guguk Rontu; Denge Hareketleri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Kuş Uçtu; Top Sürme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Ulusal Egemenlik ve Çocuk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Koordinasyon Geliştrme Haraeketleri; Fiziksel Etkinlik Kurallara Uyma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Kas Ve Eklem Geliştirici Haraketler; Gurupla Koordinasyon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Emek ve Dayanışma Günü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Etkinliklere Katılım; İsınma Ve Soğuma Hareketleri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 Ve Kurallara Uyma; Denge Ve Koordinasyon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Etkinlikler; Koodinasyon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Koordinasyon Çalışması; Takım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Oyun Kurma Çalışması; Oyunda Kurallara Uyma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 Ve Katılım; Gurupla İletişim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Bu yıllık plan T.C. Millî Eğitim Bakanlığı öğretim programları esas alınarak oluşturulmuştur.</w:t>
      </w:r>
    </w:p>
    <w:sectPr>
      <w:pgSz w:orient="landscape" w:w="16837.79527559055" w:h="11905.511811023622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nTable">
    <w:name w:val="Plan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  <w:tblStylePr w:type="firstRow">
      <w:tcPr>
        <w:tcPr>
          <w:shd w:val="clear" w:fill="F2F2F2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2026-09-23T07:55:34+03:00</dcterms:created>
  <dcterms:modified xsi:type="dcterms:W3CDTF">2026-09-23T07:55:34+03:00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